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9 касс ответы на русском</w:t>
      </w:r>
      <w:bookmarkStart w:id="0" w:name="_GoBack"/>
      <w:bookmarkEnd w:id="0"/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Общие принципы оценивания работ приведены в таблице.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Баллы правильность (ошибочность) решения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7 </w:t>
        <w:tab/>
        <w:t>полное верное решение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6-7 </w:t>
        <w:tab/>
        <w:t xml:space="preserve">верное решение с небольшими недочетами, не влияющими на решение 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5-6 </w:t>
        <w:tab/>
        <w:t>решение содержит незначительные ошибки, пробелы в обоснованиях, но в целом верно и может стать полностью правильным после небольших исправлений и дополнений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2-3 </w:t>
        <w:tab/>
        <w:t>доказаны вспомогательные утверждения, помогающие в решении задачи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0-1 </w:t>
        <w:tab/>
        <w:t>рассмотрены отдельные важные случаи при отсутствии решения (или при ошибочном решении)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0 </w:t>
        <w:tab/>
        <w:t>решение неверное, продвижения отсутствуют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0 </w:t>
        <w:tab/>
        <w:t>решение отсутствует</w:t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Western"/>
        <w:shd w:val="clear" w:color="auto" w:fill="FFFFFF"/>
        <w:spacing w:beforeAutospacing="0" w:before="0" w:afterAutospacing="0" w:after="0"/>
        <w:rPr>
          <w:rFonts w:ascii="Arial" w:hAnsi="Arial" w:cs="Arial"/>
          <w:i/>
          <w:i/>
          <w:color w:val="000000"/>
          <w:sz w:val="22"/>
          <w:szCs w:val="22"/>
        </w:rPr>
      </w:pPr>
      <w:r>
        <w:rPr>
          <w:rFonts w:cs="Arial" w:ascii="Arial" w:hAnsi="Arial"/>
          <w:i/>
          <w:color w:val="000000"/>
          <w:sz w:val="22"/>
          <w:szCs w:val="22"/>
        </w:rPr>
        <w:t>В остальных задачах будут приведены примерные критерии.</w:t>
      </w:r>
    </w:p>
    <w:p>
      <w:pPr>
        <w:pStyle w:val="Normal"/>
        <w:rPr/>
      </w:pPr>
      <w:r>
        <w:rPr/>
      </w:r>
    </w:p>
    <w:p>
      <w:pPr>
        <w:pStyle w:val="Western"/>
        <w:shd w:val="clear" w:color="auto" w:fill="FFFFFF"/>
        <w:spacing w:before="280" w:afterAutospacing="0" w:after="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9.1. Найдите наименьшее значение выражения 3x + y, если известно, что xy = 3 и x &gt; 0.</w:t>
      </w:r>
    </w:p>
    <w:p>
      <w:pPr>
        <w:pStyle w:val="Western"/>
        <w:shd w:val="clear" w:color="auto" w:fill="FFFFFF"/>
        <w:spacing w:beforeAutospacing="0" w:before="60" w:afterAutospacing="0" w:after="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Решение</w:t>
      </w:r>
      <w:r>
        <w:rPr>
          <w:rFonts w:cs="Arial" w:ascii="Arial" w:hAnsi="Arial"/>
          <w:sz w:val="22"/>
          <w:szCs w:val="22"/>
        </w:rPr>
        <w:t>. y = 3/x,   3x + y = 3x + 3/x = 3(x</w:t>
      </w:r>
      <w:r>
        <w:rPr>
          <w:rFonts w:cs="Arial" w:ascii="Arial" w:hAnsi="Arial"/>
          <w:sz w:val="22"/>
          <w:szCs w:val="22"/>
          <w:vertAlign w:val="superscript"/>
        </w:rPr>
        <w:t>2</w:t>
      </w:r>
      <w:r>
        <w:rPr>
          <w:rFonts w:cs="Arial" w:ascii="Arial" w:hAnsi="Arial"/>
          <w:sz w:val="22"/>
          <w:szCs w:val="22"/>
        </w:rPr>
        <w:t xml:space="preserve"> + 1)/x = (3(x − 1)</w:t>
      </w:r>
      <w:r>
        <w:rPr>
          <w:rFonts w:cs="Arial" w:ascii="Arial" w:hAnsi="Arial"/>
          <w:sz w:val="22"/>
          <w:szCs w:val="22"/>
          <w:vertAlign w:val="superscript"/>
        </w:rPr>
        <w:t>2</w:t>
      </w:r>
      <w:r>
        <w:rPr>
          <w:rFonts w:cs="Arial" w:ascii="Arial" w:hAnsi="Arial"/>
          <w:sz w:val="22"/>
          <w:szCs w:val="22"/>
        </w:rPr>
        <w:t xml:space="preserve"> + 6x)/x = 3(x − 2)</w:t>
      </w:r>
      <w:r>
        <w:rPr>
          <w:rFonts w:cs="Arial" w:ascii="Arial" w:hAnsi="Arial"/>
          <w:sz w:val="22"/>
          <w:szCs w:val="22"/>
          <w:vertAlign w:val="superscript"/>
        </w:rPr>
        <w:t>2</w:t>
      </w:r>
      <w:r>
        <w:rPr>
          <w:rFonts w:cs="Arial" w:ascii="Arial" w:hAnsi="Arial"/>
          <w:sz w:val="22"/>
          <w:szCs w:val="22"/>
        </w:rPr>
        <w:t xml:space="preserve">/x + 6 ≥ 6. </w:t>
      </w:r>
    </w:p>
    <w:p>
      <w:pPr>
        <w:pStyle w:val="Western"/>
        <w:shd w:val="clear" w:color="auto" w:fill="FFFFFF"/>
        <w:spacing w:beforeAutospacing="0" w:before="60" w:afterAutospacing="0" w:after="6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Ответ:</w:t>
      </w:r>
      <w:r>
        <w:rPr>
          <w:rFonts w:cs="Arial" w:ascii="Arial" w:hAnsi="Arial"/>
          <w:sz w:val="22"/>
          <w:szCs w:val="22"/>
        </w:rPr>
        <w:t xml:space="preserve"> 6.</w:t>
      </w:r>
    </w:p>
    <w:p>
      <w:pPr>
        <w:pStyle w:val="Western"/>
        <w:shd w:val="clear" w:color="auto" w:fill="FFFFFF"/>
        <w:spacing w:beforeAutospacing="0" w:before="60" w:afterAutospacing="0" w:after="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Критерии</w:t>
      </w:r>
      <w:r>
        <w:rPr>
          <w:rFonts w:cs="Arial" w:ascii="Arial" w:hAnsi="Arial"/>
          <w:color w:val="000000"/>
          <w:sz w:val="22"/>
          <w:szCs w:val="22"/>
        </w:rPr>
        <w:t>. 2 балла — приведено число, удовлетворяющее условию, но задача не решена.</w:t>
      </w:r>
    </w:p>
    <w:p>
      <w:pPr>
        <w:pStyle w:val="Normal"/>
        <w:rPr/>
      </w:pPr>
      <w:r>
        <w:rPr/>
      </w:r>
    </w:p>
    <w:p>
      <w:pPr>
        <w:pStyle w:val="Western"/>
        <w:shd w:val="clear" w:color="auto" w:fill="FFFFFF"/>
        <w:spacing w:before="280" w:afterAutospacing="0" w:after="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9.2. </w:t>
      </w:r>
    </w:p>
    <w:p>
      <w:pPr>
        <w:pStyle w:val="Normal"/>
        <w:rPr/>
      </w:pPr>
      <w:r>
        <w:rPr/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9.3. На базаре продаются рыбки, маленькие и большие Сегодня три больших и одна маленькая стоят вместе столько же, сколько пять больших вчера. А две большие и одна маленькая сегодня стоят вместе столько же, сколько три больших и одна маленькая вчера. Можно ли по этим данным выяснить что дороже: одна большая и две маленькие сегодня, или пять маленьких вчера.</w:t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b/>
          <w:color w:val="000000"/>
          <w:sz w:val="21"/>
          <w:szCs w:val="21"/>
        </w:rPr>
        <w:t xml:space="preserve">Решение. </w:t>
      </w:r>
      <w:r>
        <w:rPr>
          <w:rFonts w:cs="Arial" w:ascii="Arial" w:hAnsi="Arial"/>
          <w:color w:val="000000"/>
          <w:sz w:val="21"/>
          <w:szCs w:val="21"/>
        </w:rPr>
        <w:t xml:space="preserve">Обозначим «рыбные цены»: сегодня большая рыба стоит </w:t>
      </w:r>
      <w:r>
        <w:rPr>
          <w:rFonts w:cs="Arial" w:ascii="Arial" w:hAnsi="Arial"/>
          <w:color w:val="000000"/>
          <w:sz w:val="21"/>
          <w:szCs w:val="21"/>
          <w:lang w:val="en-US"/>
        </w:rPr>
        <w:t>bc</w:t>
      </w:r>
      <w:r>
        <w:rPr>
          <w:rFonts w:cs="Arial" w:ascii="Arial" w:hAnsi="Arial"/>
          <w:color w:val="000000"/>
          <w:sz w:val="21"/>
          <w:szCs w:val="21"/>
        </w:rPr>
        <w:t xml:space="preserve">, а маленькая </w:t>
      </w:r>
      <w:r>
        <w:rPr>
          <w:rFonts w:cs="Arial" w:ascii="Arial" w:hAnsi="Arial"/>
          <w:color w:val="000000"/>
          <w:sz w:val="21"/>
          <w:szCs w:val="21"/>
          <w:lang w:val="en-US"/>
        </w:rPr>
        <w:t>mc</w:t>
      </w:r>
      <w:r>
        <w:rPr>
          <w:rFonts w:cs="Arial" w:ascii="Arial" w:hAnsi="Arial"/>
          <w:color w:val="000000"/>
          <w:sz w:val="21"/>
          <w:szCs w:val="21"/>
        </w:rPr>
        <w:t xml:space="preserve">. Вчера большая стоила </w:t>
      </w:r>
      <w:r>
        <w:rPr>
          <w:rFonts w:cs="Arial" w:ascii="Arial" w:hAnsi="Arial"/>
          <w:color w:val="000000"/>
          <w:sz w:val="21"/>
          <w:szCs w:val="21"/>
          <w:lang w:val="en-US"/>
        </w:rPr>
        <w:t>bv</w:t>
      </w:r>
      <w:r>
        <w:rPr>
          <w:rFonts w:cs="Arial" w:ascii="Arial" w:hAnsi="Arial"/>
          <w:color w:val="000000"/>
          <w:sz w:val="21"/>
          <w:szCs w:val="21"/>
        </w:rPr>
        <w:t xml:space="preserve">, а маленькая – </w:t>
      </w:r>
      <w:r>
        <w:rPr>
          <w:rFonts w:cs="Arial" w:ascii="Arial" w:hAnsi="Arial"/>
          <w:color w:val="000000"/>
          <w:sz w:val="21"/>
          <w:szCs w:val="21"/>
          <w:lang w:val="en-US"/>
        </w:rPr>
        <w:t>mv</w:t>
      </w:r>
      <w:r>
        <w:rPr>
          <w:rFonts w:cs="Arial" w:ascii="Arial" w:hAnsi="Arial"/>
          <w:color w:val="000000"/>
          <w:sz w:val="21"/>
          <w:szCs w:val="21"/>
        </w:rPr>
        <w:t>. Тогда условия задачи запишутся в виде двух уравнений:</w:t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  <w:lang w:val="en-US"/>
        </w:rPr>
      </w:pPr>
      <w:r>
        <w:rPr>
          <w:rFonts w:cs="Arial" w:ascii="Arial" w:hAnsi="Arial"/>
          <w:color w:val="000000"/>
          <w:sz w:val="21"/>
          <w:szCs w:val="21"/>
          <w:lang w:val="en-US"/>
        </w:rPr>
        <w:t>3b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  <w:lang w:val="en-US"/>
        </w:rPr>
        <w:t xml:space="preserve"> + m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  <w:lang w:val="en-US"/>
        </w:rPr>
        <w:t xml:space="preserve"> = 5b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v</w:t>
      </w:r>
      <w:r>
        <w:rPr>
          <w:rFonts w:cs="Arial" w:ascii="Arial" w:hAnsi="Arial"/>
          <w:color w:val="000000"/>
          <w:sz w:val="21"/>
          <w:szCs w:val="21"/>
          <w:lang w:val="en-US"/>
        </w:rPr>
        <w:t>,   2b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  <w:lang w:val="en-US"/>
        </w:rPr>
        <w:t xml:space="preserve"> + m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  <w:lang w:val="en-US"/>
        </w:rPr>
        <w:t xml:space="preserve"> = 3b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v</w:t>
      </w:r>
      <w:r>
        <w:rPr>
          <w:rFonts w:cs="Arial" w:ascii="Arial" w:hAnsi="Arial"/>
          <w:color w:val="000000"/>
          <w:sz w:val="21"/>
          <w:szCs w:val="21"/>
          <w:lang w:val="en-US"/>
        </w:rPr>
        <w:t xml:space="preserve"> + m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v</w:t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Из них получаем:</w:t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 xml:space="preserve">5 </w:t>
      </w:r>
      <w:r>
        <w:rPr>
          <w:rFonts w:cs="Arial" w:ascii="Arial" w:hAnsi="Arial"/>
          <w:color w:val="000000"/>
          <w:sz w:val="21"/>
          <w:szCs w:val="21"/>
          <w:lang w:val="en-US"/>
        </w:rPr>
        <w:t>m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v</w:t>
      </w:r>
      <w:r>
        <w:rPr>
          <w:rFonts w:cs="Arial" w:ascii="Arial" w:hAnsi="Arial"/>
          <w:color w:val="000000"/>
          <w:sz w:val="21"/>
          <w:szCs w:val="21"/>
        </w:rPr>
        <w:t xml:space="preserve"> = 5(2 </w:t>
      </w:r>
      <w:r>
        <w:rPr>
          <w:rFonts w:cs="Arial" w:ascii="Arial" w:hAnsi="Arial"/>
          <w:color w:val="000000"/>
          <w:sz w:val="21"/>
          <w:szCs w:val="21"/>
          <w:lang w:val="en-US"/>
        </w:rPr>
        <w:t>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</w:rPr>
        <w:t xml:space="preserve"> + </w:t>
      </w:r>
      <w:r>
        <w:rPr>
          <w:rFonts w:cs="Arial" w:ascii="Arial" w:hAnsi="Arial"/>
          <w:color w:val="000000"/>
          <w:sz w:val="21"/>
          <w:szCs w:val="21"/>
          <w:lang w:val="en-US"/>
        </w:rPr>
        <w:t>m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</w:rPr>
        <w:t xml:space="preserve"> – 3 </w:t>
      </w:r>
      <w:r>
        <w:rPr>
          <w:rFonts w:cs="Arial" w:ascii="Arial" w:hAnsi="Arial"/>
          <w:color w:val="000000"/>
          <w:sz w:val="21"/>
          <w:szCs w:val="21"/>
          <w:lang w:val="en-US"/>
        </w:rPr>
        <w:t>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v</w:t>
      </w:r>
      <w:r>
        <w:rPr>
          <w:rFonts w:cs="Arial" w:ascii="Arial" w:hAnsi="Arial"/>
          <w:color w:val="000000"/>
          <w:sz w:val="21"/>
          <w:szCs w:val="21"/>
        </w:rPr>
        <w:t xml:space="preserve">) = 10 </w:t>
      </w:r>
      <w:r>
        <w:rPr>
          <w:rFonts w:cs="Arial" w:ascii="Arial" w:hAnsi="Arial"/>
          <w:color w:val="000000"/>
          <w:sz w:val="21"/>
          <w:szCs w:val="21"/>
          <w:lang w:val="en-US"/>
        </w:rPr>
        <w:t>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</w:rPr>
        <w:t xml:space="preserve"> + 5 </w:t>
      </w:r>
      <w:r>
        <w:rPr>
          <w:rFonts w:cs="Arial" w:ascii="Arial" w:hAnsi="Arial"/>
          <w:color w:val="000000"/>
          <w:sz w:val="21"/>
          <w:szCs w:val="21"/>
          <w:lang w:val="en-US"/>
        </w:rPr>
        <w:t>m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</w:rPr>
        <w:t xml:space="preserve"> – 3(3 </w:t>
      </w:r>
      <w:r>
        <w:rPr>
          <w:rFonts w:cs="Arial" w:ascii="Arial" w:hAnsi="Arial"/>
          <w:color w:val="000000"/>
          <w:sz w:val="21"/>
          <w:szCs w:val="21"/>
          <w:lang w:val="en-US"/>
        </w:rPr>
        <w:t>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</w:rPr>
        <w:t xml:space="preserve"> + </w:t>
      </w:r>
      <w:r>
        <w:rPr>
          <w:rFonts w:cs="Arial" w:ascii="Arial" w:hAnsi="Arial"/>
          <w:color w:val="000000"/>
          <w:sz w:val="21"/>
          <w:szCs w:val="21"/>
          <w:lang w:val="en-US"/>
        </w:rPr>
        <w:t>m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</w:rPr>
        <w:t xml:space="preserve">) = </w:t>
      </w:r>
      <w:r>
        <w:rPr>
          <w:rFonts w:cs="Arial" w:ascii="Arial" w:hAnsi="Arial"/>
          <w:color w:val="000000"/>
          <w:sz w:val="21"/>
          <w:szCs w:val="21"/>
          <w:lang w:val="en-US"/>
        </w:rPr>
        <w:t>b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</w:rPr>
        <w:t xml:space="preserve"> + 2 </w:t>
      </w:r>
      <w:r>
        <w:rPr>
          <w:rFonts w:cs="Arial" w:ascii="Arial" w:hAnsi="Arial"/>
          <w:color w:val="000000"/>
          <w:sz w:val="21"/>
          <w:szCs w:val="21"/>
          <w:lang w:val="en-US"/>
        </w:rPr>
        <w:t>m</w:t>
      </w:r>
      <w:r>
        <w:rPr>
          <w:rFonts w:cs="Arial" w:ascii="Arial" w:hAnsi="Arial"/>
          <w:color w:val="000000"/>
          <w:sz w:val="21"/>
          <w:szCs w:val="21"/>
          <w:vertAlign w:val="subscript"/>
          <w:lang w:val="en-US"/>
        </w:rPr>
        <w:t>c</w:t>
      </w:r>
      <w:r>
        <w:rPr>
          <w:rFonts w:cs="Arial" w:ascii="Arial" w:hAnsi="Arial"/>
          <w:color w:val="000000"/>
          <w:sz w:val="21"/>
          <w:szCs w:val="21"/>
        </w:rPr>
        <w:t>,</w:t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 xml:space="preserve">то есть пять маленьких вчера стоили столько же, сколько одна большая и две маленькие сегодня. </w:t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  <w:highlight w:val="white"/>
        </w:rPr>
      </w:pPr>
      <w:r>
        <w:rPr>
          <w:rFonts w:cs="Arial" w:ascii="Arial" w:hAnsi="Arial"/>
          <w:b/>
          <w:bCs/>
          <w:color w:val="000000"/>
          <w:sz w:val="21"/>
          <w:szCs w:val="21"/>
        </w:rPr>
        <w:t>Ответ. </w:t>
      </w:r>
      <w:r>
        <w:rPr>
          <w:rFonts w:cs="Arial" w:ascii="Arial" w:hAnsi="Arial"/>
          <w:color w:val="000000"/>
          <w:sz w:val="21"/>
          <w:szCs w:val="21"/>
        </w:rPr>
        <w:t>5 маленьких вчера стоили столько же, сколько 1 большая и 2 маленькие сегодня</w:t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>.</w:t>
      </w:r>
    </w:p>
    <w:p>
      <w:pPr>
        <w:pStyle w:val="Western"/>
        <w:shd w:val="clear" w:color="auto" w:fill="FFFFFF"/>
        <w:spacing w:beforeAutospacing="0" w:before="60" w:afterAutospacing="0" w:after="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Критерии</w:t>
      </w:r>
      <w:r>
        <w:rPr>
          <w:rFonts w:cs="Arial" w:ascii="Arial" w:hAnsi="Arial"/>
          <w:color w:val="000000"/>
          <w:sz w:val="22"/>
          <w:szCs w:val="22"/>
        </w:rPr>
        <w:t>. 3 балла — дан ответ на поставленный вопрос, но задача не решена.</w:t>
      </w:r>
    </w:p>
    <w:p>
      <w:pPr>
        <w:pStyle w:val="Normal"/>
        <w:rPr/>
      </w:pPr>
      <w:r>
        <w:rPr/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 xml:space="preserve">В четырехугольник АВСД вписан окружность радиуса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, касающаяся всех его сторон. При известных углах: </w:t>
      </w:r>
      <w:r>
        <w:rPr>
          <w:rFonts w:eastAsia="Symbol" w:cs="Symbol" w:ascii="Symbol" w:hAnsi="Symbol"/>
          <w:i/>
          <w:iCs/>
          <w:color w:val="000000"/>
          <w:sz w:val="21"/>
          <w:szCs w:val="21"/>
        </w:rPr>
        <w:t></w:t>
      </w:r>
      <w:r>
        <w:rPr>
          <w:rFonts w:cs="Arial" w:ascii="Arial" w:hAnsi="Arial"/>
          <w:i/>
          <w:iCs/>
          <w:color w:val="000000"/>
          <w:sz w:val="21"/>
          <w:szCs w:val="21"/>
        </w:rPr>
        <w:t>ВAD</w:t>
      </w:r>
      <w:r>
        <w:rPr>
          <w:rFonts w:cs="Arial" w:ascii="Arial" w:hAnsi="Arial"/>
          <w:color w:val="000000"/>
          <w:sz w:val="21"/>
          <w:szCs w:val="21"/>
        </w:rPr>
        <w:t xml:space="preserve"> = 60°, </w:t>
      </w:r>
      <w:r>
        <w:rPr>
          <w:rFonts w:eastAsia="Symbol" w:cs="Symbol" w:ascii="Symbol" w:hAnsi="Symbol"/>
          <w:i/>
          <w:iCs/>
          <w:color w:val="000000"/>
          <w:sz w:val="21"/>
          <w:szCs w:val="21"/>
        </w:rPr>
        <w:t></w:t>
      </w:r>
      <w:r>
        <w:rPr>
          <w:rFonts w:cs="Arial" w:ascii="Arial" w:hAnsi="Arial"/>
          <w:i/>
          <w:iCs/>
          <w:color w:val="000000"/>
          <w:sz w:val="21"/>
          <w:szCs w:val="21"/>
        </w:rPr>
        <w:t>AВС</w:t>
      </w:r>
      <w:r>
        <w:rPr>
          <w:rFonts w:cs="Arial" w:ascii="Arial" w:hAnsi="Arial"/>
          <w:color w:val="000000"/>
          <w:sz w:val="21"/>
          <w:szCs w:val="21"/>
        </w:rPr>
        <w:t xml:space="preserve">= 150°, </w:t>
      </w:r>
      <w:r>
        <w:rPr>
          <w:rFonts w:eastAsia="Symbol" w:cs="Symbol" w:ascii="Symbol" w:hAnsi="Symbol"/>
          <w:i/>
          <w:iCs/>
          <w:color w:val="000000"/>
          <w:sz w:val="21"/>
          <w:szCs w:val="21"/>
        </w:rPr>
        <w:t></w:t>
      </w:r>
      <w:r>
        <w:rPr>
          <w:rFonts w:cs="Arial" w:ascii="Arial" w:hAnsi="Arial"/>
          <w:i/>
          <w:iCs/>
          <w:color w:val="000000"/>
          <w:sz w:val="21"/>
          <w:szCs w:val="21"/>
        </w:rPr>
        <w:t>ВСD</w:t>
      </w:r>
      <w:r>
        <w:rPr>
          <w:rFonts w:cs="Arial" w:ascii="Arial" w:hAnsi="Arial"/>
          <w:color w:val="000000"/>
          <w:sz w:val="21"/>
          <w:szCs w:val="21"/>
        </w:rPr>
        <w:t xml:space="preserve"> = 90°, </w:t>
      </w:r>
      <w:r>
        <w:rPr>
          <w:rFonts w:eastAsia="Symbol" w:cs="Symbol" w:ascii="Symbol" w:hAnsi="Symbol"/>
          <w:i/>
          <w:iCs/>
          <w:color w:val="000000"/>
          <w:sz w:val="21"/>
          <w:szCs w:val="21"/>
        </w:rPr>
        <w:t></w:t>
      </w:r>
      <w:r>
        <w:rPr>
          <w:rFonts w:cs="Arial" w:ascii="Arial" w:hAnsi="Arial"/>
          <w:i/>
          <w:iCs/>
          <w:color w:val="000000"/>
          <w:sz w:val="21"/>
          <w:szCs w:val="21"/>
        </w:rPr>
        <w:t>СDА</w:t>
      </w:r>
      <w:r>
        <w:rPr>
          <w:rFonts w:cs="Arial" w:ascii="Arial" w:hAnsi="Arial"/>
          <w:color w:val="000000"/>
          <w:sz w:val="21"/>
          <w:szCs w:val="21"/>
        </w:rPr>
        <w:t xml:space="preserve"> = 60° четырехугольника выразить его периметр через вписанной окружности. </w:t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b/>
          <w:color w:val="000000"/>
          <w:sz w:val="21"/>
          <w:szCs w:val="21"/>
        </w:rPr>
        <w:t xml:space="preserve">Решение </w:t>
      </w: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2833370</wp:posOffset>
            </wp:positionH>
            <wp:positionV relativeFrom="paragraph">
              <wp:posOffset>78105</wp:posOffset>
            </wp:positionV>
            <wp:extent cx="3056890" cy="3056890"/>
            <wp:effectExtent l="0" t="0" r="0" b="0"/>
            <wp:wrapTight wrapText="bothSides">
              <wp:wrapPolygon edited="0">
                <wp:start x="-32" y="0"/>
                <wp:lineTo x="-32" y="21372"/>
                <wp:lineTo x="21400" y="21372"/>
                <wp:lineTo x="21400" y="0"/>
                <wp:lineTo x="-32" y="0"/>
              </wp:wrapPolygon>
            </wp:wrapTight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89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color w:val="000000"/>
          <w:sz w:val="21"/>
          <w:szCs w:val="21"/>
        </w:rPr>
        <w:t>П</w:t>
      </w:r>
      <w:r>
        <w:rPr>
          <w:rFonts w:cs="Arial" w:ascii="Arial" w:hAnsi="Arial"/>
          <w:color w:val="000000"/>
          <w:sz w:val="21"/>
          <w:szCs w:val="21"/>
        </w:rPr>
        <w:t xml:space="preserve">родолжая стороны АВ и ДС найдем их пересечение точку К. Полученный треугольник АКД равносторонний,  и пересечение его высот ДН`, АН``, КН``` (биссектрис, медиан) будет центром вписанной окружности радиуса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- точка О. Углы при вершинах делятся пополам и будут равны 30°. Сторона ОН`, равная радиусу окружности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, является катетом в прямоугольном треугольнике АН`О, лежащем против 30-градусного угла. Поэтому длина гипотенузы АО будет равна 2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. Зная длины гипотенузы и катета по теореме Пифагора находим длину другого катета АН`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АН` = √(АО</w:t>
      </w:r>
      <w:r>
        <w:rPr>
          <w:rFonts w:cs="Arial" w:ascii="Arial" w:hAnsi="Arial"/>
          <w:color w:val="000000"/>
          <w:sz w:val="21"/>
          <w:szCs w:val="21"/>
          <w:vertAlign w:val="superscript"/>
        </w:rPr>
        <w:t>2</w:t>
      </w:r>
      <w:r>
        <w:rPr>
          <w:rFonts w:cs="Arial" w:ascii="Arial" w:hAnsi="Arial"/>
          <w:color w:val="000000"/>
          <w:sz w:val="21"/>
          <w:szCs w:val="21"/>
        </w:rPr>
        <w:t xml:space="preserve"> - Н`О</w:t>
      </w:r>
      <w:r>
        <w:rPr>
          <w:rFonts w:cs="Arial" w:ascii="Arial" w:hAnsi="Arial"/>
          <w:color w:val="000000"/>
          <w:sz w:val="21"/>
          <w:szCs w:val="21"/>
          <w:vertAlign w:val="superscript"/>
        </w:rPr>
        <w:t>2</w:t>
      </w:r>
      <w:r>
        <w:rPr>
          <w:rFonts w:cs="Arial" w:ascii="Arial" w:hAnsi="Arial"/>
          <w:color w:val="000000"/>
          <w:sz w:val="21"/>
          <w:szCs w:val="21"/>
        </w:rPr>
        <w:t xml:space="preserve"> ) = √((2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)</w:t>
      </w:r>
      <w:r>
        <w:rPr>
          <w:rFonts w:cs="Arial" w:ascii="Arial" w:hAnsi="Arial"/>
          <w:color w:val="000000"/>
          <w:sz w:val="21"/>
          <w:szCs w:val="21"/>
          <w:vertAlign w:val="superscript"/>
        </w:rPr>
        <w:t>2</w:t>
      </w:r>
      <w:r>
        <w:rPr>
          <w:rFonts w:cs="Arial" w:ascii="Arial" w:hAnsi="Arial"/>
          <w:color w:val="000000"/>
          <w:sz w:val="21"/>
          <w:szCs w:val="21"/>
        </w:rPr>
        <w:t xml:space="preserve"> -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  <w:vertAlign w:val="superscript"/>
        </w:rPr>
        <w:t xml:space="preserve"> 2</w:t>
      </w:r>
      <w:r>
        <w:rPr>
          <w:rFonts w:cs="Arial" w:ascii="Arial" w:hAnsi="Arial"/>
          <w:color w:val="000000"/>
          <w:sz w:val="21"/>
          <w:szCs w:val="21"/>
        </w:rPr>
        <w:t xml:space="preserve"> ) = 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.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Следовательно, в равностороннем треугольнике АКД получаем, что АН` = Н`К = КН`` = Н``Д = ДН``` = Н```А = 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.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 xml:space="preserve">Сторона ВС четырехугольника с вписанной окружностью параллельна высоте АН`` и поэтому СН`` =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. Тогда в прямоугольном треугольнике ВСК, катет против угла в 30° КС будет равна разности КН`` - СН`` = 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и составляет половину  гипотенузы этого треугольника. Удваивая длину КС получаем, что ВК = 2(√3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). Зная длину гипотенузы ВК и катета КС находим ВС = √(ВК</w:t>
      </w:r>
      <w:r>
        <w:rPr>
          <w:rFonts w:cs="Arial" w:ascii="Arial" w:hAnsi="Arial"/>
          <w:color w:val="000000"/>
          <w:sz w:val="21"/>
          <w:szCs w:val="21"/>
          <w:vertAlign w:val="superscript"/>
        </w:rPr>
        <w:t>2</w:t>
      </w:r>
      <w:r>
        <w:rPr>
          <w:rFonts w:cs="Arial" w:ascii="Arial" w:hAnsi="Arial"/>
          <w:color w:val="000000"/>
          <w:sz w:val="21"/>
          <w:szCs w:val="21"/>
        </w:rPr>
        <w:t xml:space="preserve"> – КС</w:t>
      </w:r>
      <w:r>
        <w:rPr>
          <w:rFonts w:cs="Arial" w:ascii="Arial" w:hAnsi="Arial"/>
          <w:color w:val="000000"/>
          <w:sz w:val="21"/>
          <w:szCs w:val="21"/>
          <w:vertAlign w:val="superscript"/>
        </w:rPr>
        <w:t>2</w:t>
      </w:r>
      <w:r>
        <w:rPr>
          <w:rFonts w:cs="Arial" w:ascii="Arial" w:hAnsi="Arial"/>
          <w:color w:val="000000"/>
          <w:sz w:val="21"/>
          <w:szCs w:val="21"/>
        </w:rPr>
        <w:t xml:space="preserve"> ) = √((2(√3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))</w:t>
      </w:r>
      <w:r>
        <w:rPr>
          <w:rFonts w:cs="Arial" w:ascii="Arial" w:hAnsi="Arial"/>
          <w:color w:val="000000"/>
          <w:sz w:val="21"/>
          <w:szCs w:val="21"/>
          <w:vertAlign w:val="superscript"/>
        </w:rPr>
        <w:t>2</w:t>
      </w:r>
      <w:r>
        <w:rPr>
          <w:rFonts w:cs="Arial" w:ascii="Arial" w:hAnsi="Arial"/>
          <w:color w:val="000000"/>
          <w:sz w:val="21"/>
          <w:szCs w:val="21"/>
        </w:rPr>
        <w:t xml:space="preserve"> + (√3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)</w:t>
      </w:r>
      <w:r>
        <w:rPr>
          <w:rFonts w:cs="Arial" w:ascii="Arial" w:hAnsi="Arial"/>
          <w:color w:val="000000"/>
          <w:sz w:val="21"/>
          <w:szCs w:val="21"/>
          <w:vertAlign w:val="superscript"/>
        </w:rPr>
        <w:t>2</w:t>
      </w:r>
      <w:r>
        <w:rPr>
          <w:rFonts w:cs="Arial" w:ascii="Arial" w:hAnsi="Arial"/>
          <w:color w:val="000000"/>
          <w:sz w:val="21"/>
          <w:szCs w:val="21"/>
        </w:rPr>
        <w:t>) = √3(√3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) = 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.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Вычитая из длины АК длину ВК находим длину АВ, четвертой стороны четырехугольника АВСД АВ = АК – ВК = 2√3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2(√3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) = 2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. 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Теперь находим периметр  р</w:t>
      </w:r>
      <w:r>
        <w:rPr>
          <w:rFonts w:cs="Arial" w:ascii="Arial" w:hAnsi="Arial"/>
          <w:color w:val="000000"/>
          <w:sz w:val="21"/>
          <w:szCs w:val="21"/>
          <w:vertAlign w:val="subscript"/>
        </w:rPr>
        <w:t>АВСД</w:t>
      </w:r>
      <w:r>
        <w:rPr>
          <w:rFonts w:cs="Arial" w:ascii="Arial" w:hAnsi="Arial"/>
          <w:color w:val="000000"/>
          <w:sz w:val="21"/>
          <w:szCs w:val="21"/>
        </w:rPr>
        <w:t xml:space="preserve"> = АВ + ВС + СД + ДА = 2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+ (3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) + (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 + 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) + 2√3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= 2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+ 3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– 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+ 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 + 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+ 2√3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= 6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+ 2√3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.</w:t>
      </w:r>
    </w:p>
    <w:p>
      <w:pPr>
        <w:pStyle w:val="Western"/>
        <w:shd w:val="clear" w:color="auto" w:fill="FFFFFF"/>
        <w:spacing w:beforeAutospacing="0" w:before="0" w:afterAutospacing="0" w:after="150"/>
        <w:rPr>
          <w:rFonts w:ascii="Arial" w:hAnsi="Arial" w:cs="Arial"/>
          <w:color w:val="000000"/>
          <w:sz w:val="21"/>
          <w:szCs w:val="21"/>
          <w:highlight w:val="white"/>
        </w:rPr>
      </w:pPr>
      <w:r>
        <w:rPr>
          <w:rFonts w:cs="Arial" w:ascii="Arial" w:hAnsi="Arial"/>
          <w:b/>
          <w:bCs/>
          <w:color w:val="000000"/>
          <w:sz w:val="21"/>
          <w:szCs w:val="21"/>
        </w:rPr>
        <w:t>Ответ. </w:t>
      </w:r>
      <w:r>
        <w:rPr>
          <w:rFonts w:cs="Arial" w:ascii="Arial" w:hAnsi="Arial"/>
          <w:color w:val="000000"/>
          <w:sz w:val="21"/>
          <w:szCs w:val="21"/>
        </w:rPr>
        <w:t>р</w:t>
      </w:r>
      <w:r>
        <w:rPr>
          <w:rFonts w:cs="Arial" w:ascii="Arial" w:hAnsi="Arial"/>
          <w:color w:val="000000"/>
          <w:sz w:val="21"/>
          <w:szCs w:val="21"/>
          <w:vertAlign w:val="subscript"/>
        </w:rPr>
        <w:t>АВСД</w:t>
      </w:r>
      <w:r>
        <w:rPr>
          <w:rFonts w:cs="Arial" w:ascii="Arial" w:hAnsi="Arial"/>
          <w:color w:val="000000"/>
          <w:sz w:val="21"/>
          <w:szCs w:val="21"/>
        </w:rPr>
        <w:t xml:space="preserve"> = 6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 xml:space="preserve"> + 2√3</w:t>
      </w:r>
      <w:r>
        <w:rPr>
          <w:rFonts w:cs="Arial" w:ascii="Arial" w:hAnsi="Arial"/>
          <w:color w:val="000000"/>
          <w:sz w:val="21"/>
          <w:szCs w:val="21"/>
          <w:lang w:val="en-US"/>
        </w:rPr>
        <w:t>R</w:t>
      </w:r>
      <w:r>
        <w:rPr>
          <w:rFonts w:cs="Arial" w:ascii="Arial" w:hAnsi="Arial"/>
          <w:color w:val="000000"/>
          <w:sz w:val="21"/>
          <w:szCs w:val="21"/>
        </w:rPr>
        <w:t>.</w:t>
      </w:r>
      <w:r>
        <w:rPr>
          <w:rFonts w:cs="Arial" w:ascii="Arial" w:hAnsi="Arial"/>
          <w:color w:val="000000"/>
          <w:sz w:val="21"/>
          <w:szCs w:val="21"/>
          <w:shd w:fill="FFFFFF" w:val="clear"/>
        </w:rPr>
        <w:t>.</w:t>
      </w:r>
    </w:p>
    <w:p>
      <w:pPr>
        <w:pStyle w:val="Western"/>
        <w:shd w:val="clear" w:color="auto" w:fill="FFFFFF"/>
        <w:spacing w:beforeAutospacing="0" w:before="60" w:afterAutospacing="0" w:after="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>Критерии</w:t>
      </w:r>
      <w:r>
        <w:rPr>
          <w:rFonts w:cs="Arial" w:ascii="Arial" w:hAnsi="Arial"/>
          <w:color w:val="000000"/>
          <w:sz w:val="22"/>
          <w:szCs w:val="22"/>
        </w:rPr>
        <w:t>. 3 балла — построен правильный чертеж с указанием прямоугольных треугольников с катетами в половину длины катета, но задача не решена.</w:t>
      </w:r>
    </w:p>
    <w:p>
      <w:pPr>
        <w:pStyle w:val="Western"/>
        <w:shd w:val="clear" w:color="auto" w:fill="FFFFFF"/>
        <w:spacing w:beforeAutospacing="0" w:before="60" w:afterAutospacing="0" w:after="60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Western" w:customStyle="1">
    <w:name w:val="western"/>
    <w:basedOn w:val="Normal"/>
    <w:qFormat/>
    <w:rsid w:val="005250b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LibreOffice/6.4.6.2$Linux_X86_64 LibreOffice_project/40$Build-2</Application>
  <Pages>2</Pages>
  <Words>623</Words>
  <Characters>2978</Characters>
  <CharactersWithSpaces>3604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2021-02-18T07:12:00Z</dcterms:created>
  <dc:creator>User</dc:creator>
  <dc:description/>
  <dc:language>ru-RU</dc:language>
  <cp:lastModifiedBy/>
  <dcterms:modified xsi:type="dcterms:W3CDTF">2021-03-09T15:07:08Z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